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B8" w:rsidRDefault="00847636" w:rsidP="00847636">
      <w:pPr>
        <w:spacing w:after="0" w:line="240" w:lineRule="auto"/>
      </w:pPr>
      <w:r>
        <w:t>Carbon Cycle</w:t>
      </w:r>
      <w:r>
        <w:tab/>
      </w:r>
      <w:r>
        <w:tab/>
      </w:r>
      <w:r>
        <w:tab/>
      </w:r>
      <w:r>
        <w:tab/>
      </w:r>
      <w:r>
        <w:tab/>
        <w:t>Name _____________________________________________________</w:t>
      </w:r>
    </w:p>
    <w:p w:rsidR="00847636" w:rsidRDefault="005B4743" w:rsidP="005B474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_____________________________ Period ___________________</w:t>
      </w:r>
    </w:p>
    <w:p w:rsidR="005B4743" w:rsidRDefault="005B4743" w:rsidP="005B4743">
      <w:pPr>
        <w:spacing w:after="0" w:line="240" w:lineRule="auto"/>
      </w:pPr>
    </w:p>
    <w:p w:rsidR="00FD4ACC" w:rsidRDefault="008210FC" w:rsidP="00FD4ACC">
      <w:r>
        <w:t>Photosynthesis Lab</w:t>
      </w:r>
    </w:p>
    <w:p w:rsidR="008172D8" w:rsidRDefault="008172D8" w:rsidP="00FD4ACC">
      <w:r>
        <w:t xml:space="preserve">Can photosynthesis take </w:t>
      </w:r>
      <w:r w:rsidR="00CD5021">
        <w:t>CO</w:t>
      </w:r>
      <w:r w:rsidR="00CD5021" w:rsidRPr="008172D8">
        <w:rPr>
          <w:vertAlign w:val="subscript"/>
        </w:rPr>
        <w:t>2</w:t>
      </w:r>
      <w:r>
        <w:t xml:space="preserve"> out of the environment? </w:t>
      </w:r>
    </w:p>
    <w:p w:rsidR="008172D8" w:rsidRDefault="008172D8" w:rsidP="00FD4ACC">
      <w:r>
        <w:t>Hypothesis:  ________________________________________________________________________________________</w:t>
      </w:r>
    </w:p>
    <w:p w:rsidR="008172D8" w:rsidRDefault="008172D8" w:rsidP="00FD4ACC">
      <w:r>
        <w:t>__________________________________________________________________________________________________</w:t>
      </w:r>
    </w:p>
    <w:p w:rsidR="008172D8" w:rsidRDefault="008172D8" w:rsidP="00102DB7">
      <w:pPr>
        <w:spacing w:after="0" w:line="240" w:lineRule="auto"/>
      </w:pPr>
    </w:p>
    <w:p w:rsidR="00102DB7" w:rsidRDefault="00102DB7" w:rsidP="00102DB7">
      <w:pPr>
        <w:spacing w:after="0" w:line="240" w:lineRule="auto"/>
      </w:pPr>
      <w:r>
        <w:t>Materials:</w:t>
      </w:r>
    </w:p>
    <w:p w:rsidR="00102DB7" w:rsidRDefault="00102DB7" w:rsidP="00102DB7">
      <w:pPr>
        <w:spacing w:after="0" w:line="240" w:lineRule="auto"/>
      </w:pPr>
    </w:p>
    <w:p w:rsidR="0076667A" w:rsidRDefault="0076667A" w:rsidP="00102DB7">
      <w:pPr>
        <w:spacing w:after="0" w:line="240" w:lineRule="auto"/>
      </w:pPr>
      <w:r>
        <w:t>Elodea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4A7E">
        <w:t>Straws</w:t>
      </w:r>
    </w:p>
    <w:p w:rsidR="00744A7E" w:rsidRDefault="008172D8" w:rsidP="00102DB7">
      <w:pPr>
        <w:spacing w:after="0" w:line="240" w:lineRule="auto"/>
      </w:pPr>
      <w:r>
        <w:t xml:space="preserve">3 </w:t>
      </w:r>
      <w:r w:rsidR="00E6230F">
        <w:t>–</w:t>
      </w:r>
      <w:r>
        <w:t xml:space="preserve"> </w:t>
      </w:r>
      <w:r w:rsidR="00E6230F">
        <w:t>Test tubes</w:t>
      </w:r>
      <w:r w:rsidR="00E6230F">
        <w:tab/>
      </w:r>
      <w:r w:rsidR="00E6230F">
        <w:tab/>
      </w:r>
      <w:r w:rsidR="00744A7E">
        <w:tab/>
      </w:r>
      <w:r w:rsidR="00744A7E">
        <w:tab/>
      </w:r>
      <w:r w:rsidR="00744A7E">
        <w:tab/>
      </w:r>
      <w:r w:rsidR="00744A7E">
        <w:tab/>
        <w:t>Elodea</w:t>
      </w:r>
    </w:p>
    <w:p w:rsidR="00744A7E" w:rsidRDefault="00744A7E" w:rsidP="00744A7E">
      <w:pPr>
        <w:spacing w:after="0" w:line="240" w:lineRule="auto"/>
      </w:pPr>
      <w:r>
        <w:t>Parafilm</w:t>
      </w:r>
      <w:r>
        <w:tab/>
      </w:r>
      <w:r>
        <w:tab/>
      </w:r>
      <w:r>
        <w:tab/>
      </w:r>
      <w:r>
        <w:tab/>
      </w:r>
      <w:r>
        <w:tab/>
      </w:r>
      <w:r>
        <w:tab/>
        <w:t>Aluminum foil</w:t>
      </w:r>
    </w:p>
    <w:p w:rsidR="00744A7E" w:rsidRDefault="00744A7E" w:rsidP="00102DB7">
      <w:pPr>
        <w:spacing w:after="0" w:line="240" w:lineRule="auto"/>
      </w:pPr>
      <w:r>
        <w:t>Bromothymol blue indicator solution</w:t>
      </w:r>
      <w:r w:rsidR="005B4743">
        <w:t xml:space="preserve"> (BTB)</w:t>
      </w:r>
    </w:p>
    <w:p w:rsidR="00102DB7" w:rsidRDefault="00102DB7" w:rsidP="00102DB7">
      <w:pPr>
        <w:spacing w:after="0" w:line="240" w:lineRule="auto"/>
      </w:pPr>
    </w:p>
    <w:p w:rsidR="00744A7E" w:rsidRDefault="00744A7E" w:rsidP="00744A7E">
      <w:pPr>
        <w:pStyle w:val="ListParagraph"/>
        <w:numPr>
          <w:ilvl w:val="0"/>
          <w:numId w:val="3"/>
        </w:numPr>
      </w:pPr>
      <w:r w:rsidRPr="00756E33">
        <w:rPr>
          <w:b/>
          <w:sz w:val="24"/>
          <w:u w:val="single"/>
        </w:rPr>
        <w:t xml:space="preserve">Be careful not to </w:t>
      </w:r>
      <w:r>
        <w:rPr>
          <w:b/>
          <w:sz w:val="24"/>
          <w:u w:val="single"/>
        </w:rPr>
        <w:t xml:space="preserve">accidentally </w:t>
      </w:r>
      <w:r w:rsidR="002732A0">
        <w:rPr>
          <w:b/>
          <w:sz w:val="24"/>
          <w:u w:val="single"/>
        </w:rPr>
        <w:t>ingest</w:t>
      </w:r>
      <w:r w:rsidRPr="00756E33">
        <w:rPr>
          <w:b/>
          <w:sz w:val="24"/>
          <w:u w:val="single"/>
        </w:rPr>
        <w:t xml:space="preserve"> the bromothymol blue</w:t>
      </w:r>
      <w:r>
        <w:rPr>
          <w:b/>
          <w:sz w:val="24"/>
          <w:u w:val="single"/>
        </w:rPr>
        <w:t xml:space="preserve"> or get in on skin or clothes as it is toxic</w:t>
      </w:r>
      <w:r w:rsidRPr="00756E33">
        <w:rPr>
          <w:b/>
          <w:sz w:val="24"/>
          <w:u w:val="single"/>
        </w:rPr>
        <w:t>.</w:t>
      </w:r>
    </w:p>
    <w:p w:rsidR="00626E5A" w:rsidRDefault="00626E5A" w:rsidP="00744A7E">
      <w:pPr>
        <w:pStyle w:val="ListParagraph"/>
        <w:numPr>
          <w:ilvl w:val="0"/>
          <w:numId w:val="3"/>
        </w:numPr>
      </w:pPr>
      <w:r>
        <w:t xml:space="preserve">Get </w:t>
      </w:r>
      <w:r w:rsidR="00E6230F">
        <w:t>three test tubes and a test tube rack</w:t>
      </w:r>
      <w:r>
        <w:t>.</w:t>
      </w:r>
      <w:r w:rsidR="00E6230F">
        <w:t xml:space="preserve">  </w:t>
      </w:r>
    </w:p>
    <w:p w:rsidR="00E6230F" w:rsidRDefault="00915E81" w:rsidP="00744A7E">
      <w:pPr>
        <w:pStyle w:val="ListParagraph"/>
        <w:numPr>
          <w:ilvl w:val="0"/>
          <w:numId w:val="3"/>
        </w:numPr>
      </w:pPr>
      <w:r>
        <w:t>With a small piece of masking tape, l</w:t>
      </w:r>
      <w:r w:rsidR="00E6230F">
        <w:t>abel the test tubes A, B, and C.</w:t>
      </w:r>
    </w:p>
    <w:p w:rsidR="00626E5A" w:rsidRDefault="00E6230F" w:rsidP="00744A7E">
      <w:pPr>
        <w:pStyle w:val="ListParagraph"/>
        <w:numPr>
          <w:ilvl w:val="0"/>
          <w:numId w:val="3"/>
        </w:numPr>
      </w:pPr>
      <w:r>
        <w:t>Add 2</w:t>
      </w:r>
      <w:r w:rsidR="00626E5A">
        <w:t xml:space="preserve">0 mL of tap water to </w:t>
      </w:r>
      <w:r>
        <w:t>each test tube</w:t>
      </w:r>
      <w:r w:rsidR="00626E5A">
        <w:t>.</w:t>
      </w:r>
    </w:p>
    <w:p w:rsidR="00626E5A" w:rsidRDefault="005B4743" w:rsidP="00744A7E">
      <w:pPr>
        <w:pStyle w:val="ListParagraph"/>
        <w:numPr>
          <w:ilvl w:val="0"/>
          <w:numId w:val="3"/>
        </w:numPr>
      </w:pPr>
      <w:r>
        <w:t xml:space="preserve">Drop </w:t>
      </w:r>
      <w:r w:rsidR="00070147">
        <w:t>10</w:t>
      </w:r>
      <w:r>
        <w:t xml:space="preserve"> drops of BT</w:t>
      </w:r>
      <w:r w:rsidR="00626E5A">
        <w:t>B</w:t>
      </w:r>
      <w:r w:rsidR="00E6230F">
        <w:t xml:space="preserve"> into each tube</w:t>
      </w:r>
      <w:r w:rsidR="00626E5A">
        <w:t>.</w:t>
      </w:r>
    </w:p>
    <w:p w:rsidR="00744A7E" w:rsidRDefault="005B4743" w:rsidP="00744A7E">
      <w:pPr>
        <w:pStyle w:val="ListParagraph"/>
        <w:numPr>
          <w:ilvl w:val="0"/>
          <w:numId w:val="3"/>
        </w:numPr>
      </w:pPr>
      <w:r>
        <w:t>Blow into the BT</w:t>
      </w:r>
      <w:r w:rsidR="00744A7E">
        <w:t>B until the solution stops changing color</w:t>
      </w:r>
      <w:r w:rsidR="00E6230F">
        <w:t xml:space="preserve"> in each of the test tubes</w:t>
      </w:r>
      <w:r w:rsidR="00744A7E">
        <w:t>.</w:t>
      </w:r>
    </w:p>
    <w:p w:rsidR="00915E81" w:rsidRDefault="00744A7E" w:rsidP="00915E81">
      <w:pPr>
        <w:pStyle w:val="ListParagraph"/>
        <w:numPr>
          <w:ilvl w:val="0"/>
          <w:numId w:val="3"/>
        </w:numPr>
      </w:pPr>
      <w:r>
        <w:t xml:space="preserve">Observe the color and record it into </w:t>
      </w:r>
      <w:r w:rsidR="00915E81">
        <w:t>the chart below</w:t>
      </w:r>
      <w:r>
        <w:t xml:space="preserve">.  </w:t>
      </w:r>
    </w:p>
    <w:p w:rsidR="00626E5A" w:rsidRDefault="00915E81" w:rsidP="00744A7E">
      <w:pPr>
        <w:pStyle w:val="ListParagraph"/>
        <w:numPr>
          <w:ilvl w:val="0"/>
          <w:numId w:val="3"/>
        </w:numPr>
      </w:pPr>
      <w:r>
        <w:t>Test tube</w:t>
      </w:r>
      <w:r w:rsidR="00626E5A">
        <w:t xml:space="preserve"> A:  Cover the opening of the </w:t>
      </w:r>
      <w:r>
        <w:t>test tube</w:t>
      </w:r>
      <w:r w:rsidR="00626E5A">
        <w:t xml:space="preserve"> with</w:t>
      </w:r>
      <w:r>
        <w:t xml:space="preserve"> parafilm</w:t>
      </w:r>
      <w:r w:rsidR="00626E5A">
        <w:t>.  This becomes the control.</w:t>
      </w:r>
    </w:p>
    <w:p w:rsidR="00915E81" w:rsidRDefault="00915E81" w:rsidP="00C250EC">
      <w:pPr>
        <w:pStyle w:val="ListParagraph"/>
        <w:numPr>
          <w:ilvl w:val="0"/>
          <w:numId w:val="3"/>
        </w:numPr>
      </w:pPr>
      <w:r>
        <w:t>Test tube</w:t>
      </w:r>
      <w:r w:rsidR="00626E5A">
        <w:t xml:space="preserve"> B:  Put a sprig of elodea </w:t>
      </w:r>
      <w:r>
        <w:t>another test tube</w:t>
      </w:r>
      <w:r w:rsidR="00626E5A">
        <w:t>.  Swirl until your elodea i</w:t>
      </w:r>
      <w:r w:rsidR="005B4743">
        <w:t>s completely submersed in the BT</w:t>
      </w:r>
      <w:r w:rsidR="00626E5A">
        <w:t>B solution</w:t>
      </w:r>
      <w:r w:rsidR="00070147">
        <w:t xml:space="preserve"> or use your straw to push it in</w:t>
      </w:r>
      <w:r w:rsidR="00626E5A">
        <w:t xml:space="preserve">.  Cover the opening of the </w:t>
      </w:r>
      <w:r>
        <w:t>test tube with parafilm.</w:t>
      </w:r>
    </w:p>
    <w:p w:rsidR="00626E5A" w:rsidRDefault="00915E81" w:rsidP="00C250EC">
      <w:pPr>
        <w:pStyle w:val="ListParagraph"/>
        <w:numPr>
          <w:ilvl w:val="0"/>
          <w:numId w:val="3"/>
        </w:numPr>
      </w:pPr>
      <w:r>
        <w:t>Test tube</w:t>
      </w:r>
      <w:r w:rsidR="00626E5A">
        <w:t xml:space="preserve"> C:  Put a</w:t>
      </w:r>
      <w:r w:rsidR="00070147">
        <w:t xml:space="preserve"> sprig of elodea into your test tube</w:t>
      </w:r>
      <w:r w:rsidR="00626E5A">
        <w:t>.  Swirl until your elodea i</w:t>
      </w:r>
      <w:r w:rsidR="005B4743">
        <w:t>s completely submersed in the BT</w:t>
      </w:r>
      <w:r w:rsidR="00626E5A">
        <w:t>B solution</w:t>
      </w:r>
      <w:r w:rsidR="00070147">
        <w:t xml:space="preserve"> or use your straw to push it in</w:t>
      </w:r>
      <w:r w:rsidR="00626E5A">
        <w:t xml:space="preserve">.  Cover the opening of the </w:t>
      </w:r>
      <w:r>
        <w:t>test tube</w:t>
      </w:r>
      <w:r w:rsidR="00626E5A">
        <w:t xml:space="preserve"> with </w:t>
      </w:r>
      <w:r w:rsidR="00070147">
        <w:t>parafilm.  Then cover your test tube</w:t>
      </w:r>
      <w:r w:rsidR="00626E5A">
        <w:t xml:space="preserve"> with aluminum foil so no light can get in.  </w:t>
      </w:r>
    </w:p>
    <w:p w:rsidR="00915E81" w:rsidRDefault="00915E81" w:rsidP="00915E81">
      <w:pPr>
        <w:pStyle w:val="ListParagraph"/>
        <w:numPr>
          <w:ilvl w:val="0"/>
          <w:numId w:val="3"/>
        </w:numPr>
      </w:pPr>
      <w:r>
        <w:t>Put a piece of masking tape around the top of each test tube.</w:t>
      </w:r>
    </w:p>
    <w:p w:rsidR="00915E81" w:rsidRDefault="00915E81" w:rsidP="00915E81">
      <w:pPr>
        <w:pStyle w:val="ListParagraph"/>
        <w:numPr>
          <w:ilvl w:val="0"/>
          <w:numId w:val="3"/>
        </w:numPr>
      </w:pPr>
      <w:r>
        <w:t>Also put your class period and team name on all three test tubes.</w:t>
      </w:r>
    </w:p>
    <w:p w:rsidR="00626E5A" w:rsidRDefault="00626E5A" w:rsidP="00744A7E">
      <w:pPr>
        <w:pStyle w:val="ListParagraph"/>
        <w:numPr>
          <w:ilvl w:val="0"/>
          <w:numId w:val="3"/>
        </w:numPr>
      </w:pPr>
      <w:r>
        <w:t>P</w:t>
      </w:r>
      <w:r w:rsidR="00070147">
        <w:t>ut all test tubes</w:t>
      </w:r>
      <w:r>
        <w:t xml:space="preserve"> under the grow light on the side counter.</w:t>
      </w:r>
    </w:p>
    <w:p w:rsidR="00626E5A" w:rsidRDefault="00626E5A" w:rsidP="00744A7E">
      <w:pPr>
        <w:pStyle w:val="ListParagraph"/>
        <w:numPr>
          <w:ilvl w:val="0"/>
          <w:numId w:val="3"/>
        </w:numPr>
      </w:pPr>
      <w:r>
        <w:t>Allow to sit under the grow light for 24 hours.</w:t>
      </w:r>
    </w:p>
    <w:p w:rsidR="00744A7E" w:rsidRDefault="00744A7E" w:rsidP="00744A7E">
      <w:pPr>
        <w:pStyle w:val="ListParagraph"/>
        <w:numPr>
          <w:ilvl w:val="0"/>
          <w:numId w:val="3"/>
        </w:numPr>
      </w:pPr>
      <w:r>
        <w:t>Clean your materials and work area.</w:t>
      </w:r>
    </w:p>
    <w:p w:rsidR="00626E5A" w:rsidRDefault="00626E5A" w:rsidP="00744A7E">
      <w:pPr>
        <w:pStyle w:val="ListParagraph"/>
        <w:numPr>
          <w:ilvl w:val="0"/>
          <w:numId w:val="3"/>
        </w:numPr>
      </w:pPr>
      <w:r>
        <w:t xml:space="preserve">The next day, check the color of your </w:t>
      </w:r>
      <w:r w:rsidR="005B4743">
        <w:t xml:space="preserve">BTB.  </w:t>
      </w:r>
    </w:p>
    <w:p w:rsidR="005B4743" w:rsidRDefault="005B4743" w:rsidP="00744A7E">
      <w:pPr>
        <w:pStyle w:val="ListParagraph"/>
        <w:numPr>
          <w:ilvl w:val="0"/>
          <w:numId w:val="3"/>
        </w:numPr>
      </w:pPr>
      <w:r>
        <w:t xml:space="preserve">Put the elodea back into the glass container or bucket.  Empty liquids in the sink.  </w:t>
      </w:r>
    </w:p>
    <w:p w:rsidR="005B4743" w:rsidRDefault="005B4743" w:rsidP="00744A7E">
      <w:pPr>
        <w:pStyle w:val="ListParagraph"/>
        <w:numPr>
          <w:ilvl w:val="0"/>
          <w:numId w:val="3"/>
        </w:numPr>
      </w:pPr>
      <w:r>
        <w:t>Clean your materials and work area.</w:t>
      </w:r>
    </w:p>
    <w:p w:rsidR="00901BDC" w:rsidRDefault="00626E5A" w:rsidP="00626E5A">
      <w:pPr>
        <w:spacing w:after="0" w:line="240" w:lineRule="auto"/>
      </w:pPr>
      <w:r>
        <w:t xml:space="preserve">Data: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B4743" w:rsidTr="005B4743">
        <w:tc>
          <w:tcPr>
            <w:tcW w:w="3596" w:type="dxa"/>
          </w:tcPr>
          <w:p w:rsidR="005B4743" w:rsidRDefault="005B4743" w:rsidP="005B4743">
            <w:pPr>
              <w:jc w:val="center"/>
            </w:pPr>
          </w:p>
        </w:tc>
        <w:tc>
          <w:tcPr>
            <w:tcW w:w="3597" w:type="dxa"/>
          </w:tcPr>
          <w:p w:rsidR="005B4743" w:rsidRDefault="005B4743" w:rsidP="005B4743">
            <w:pPr>
              <w:jc w:val="center"/>
            </w:pPr>
            <w:r>
              <w:t>Color of BTB Before</w:t>
            </w:r>
            <w:r w:rsidR="00070147">
              <w:t xml:space="preserve"> putting them under light</w:t>
            </w:r>
          </w:p>
        </w:tc>
        <w:tc>
          <w:tcPr>
            <w:tcW w:w="3597" w:type="dxa"/>
          </w:tcPr>
          <w:p w:rsidR="005B4743" w:rsidRDefault="005B4743" w:rsidP="005B4743">
            <w:pPr>
              <w:jc w:val="center"/>
            </w:pPr>
            <w:r>
              <w:t>Color of BTB After</w:t>
            </w:r>
            <w:r w:rsidR="00070147">
              <w:t xml:space="preserve"> sitting under light for 24 hours</w:t>
            </w:r>
          </w:p>
        </w:tc>
      </w:tr>
      <w:tr w:rsidR="005B4743" w:rsidTr="005B4743">
        <w:tc>
          <w:tcPr>
            <w:tcW w:w="3596" w:type="dxa"/>
          </w:tcPr>
          <w:p w:rsidR="005B4743" w:rsidRDefault="005B4743" w:rsidP="005B4743">
            <w:pPr>
              <w:jc w:val="center"/>
            </w:pPr>
            <w:r>
              <w:t>BTB Only  (Control)</w:t>
            </w:r>
            <w:r w:rsidR="00950043">
              <w:t xml:space="preserve">  A</w:t>
            </w:r>
          </w:p>
        </w:tc>
        <w:tc>
          <w:tcPr>
            <w:tcW w:w="3597" w:type="dxa"/>
          </w:tcPr>
          <w:p w:rsidR="005B4743" w:rsidRDefault="005B4743" w:rsidP="005B4743">
            <w:pPr>
              <w:jc w:val="center"/>
            </w:pPr>
          </w:p>
        </w:tc>
        <w:tc>
          <w:tcPr>
            <w:tcW w:w="3597" w:type="dxa"/>
          </w:tcPr>
          <w:p w:rsidR="005B4743" w:rsidRDefault="005B4743" w:rsidP="005B4743">
            <w:pPr>
              <w:jc w:val="center"/>
            </w:pPr>
          </w:p>
        </w:tc>
      </w:tr>
      <w:tr w:rsidR="005B4743" w:rsidTr="005B4743">
        <w:tc>
          <w:tcPr>
            <w:tcW w:w="3596" w:type="dxa"/>
          </w:tcPr>
          <w:p w:rsidR="005B4743" w:rsidRDefault="005B4743" w:rsidP="005B4743">
            <w:pPr>
              <w:jc w:val="center"/>
            </w:pPr>
            <w:r>
              <w:t>BTB and Elodea in Light</w:t>
            </w:r>
            <w:r w:rsidR="00950043">
              <w:t xml:space="preserve">  B</w:t>
            </w:r>
          </w:p>
        </w:tc>
        <w:tc>
          <w:tcPr>
            <w:tcW w:w="3597" w:type="dxa"/>
          </w:tcPr>
          <w:p w:rsidR="005B4743" w:rsidRDefault="005B4743" w:rsidP="005B4743">
            <w:pPr>
              <w:jc w:val="center"/>
            </w:pPr>
          </w:p>
        </w:tc>
        <w:tc>
          <w:tcPr>
            <w:tcW w:w="3597" w:type="dxa"/>
          </w:tcPr>
          <w:p w:rsidR="005B4743" w:rsidRDefault="005B4743" w:rsidP="005B4743">
            <w:pPr>
              <w:jc w:val="center"/>
            </w:pPr>
          </w:p>
        </w:tc>
      </w:tr>
      <w:tr w:rsidR="005B4743" w:rsidTr="005B4743">
        <w:tc>
          <w:tcPr>
            <w:tcW w:w="3596" w:type="dxa"/>
          </w:tcPr>
          <w:p w:rsidR="005B4743" w:rsidRDefault="005B4743" w:rsidP="005B4743">
            <w:pPr>
              <w:jc w:val="center"/>
            </w:pPr>
            <w:r>
              <w:t>BTB and Elodea in Dark</w:t>
            </w:r>
            <w:r w:rsidR="00950043">
              <w:t xml:space="preserve">  C</w:t>
            </w:r>
          </w:p>
        </w:tc>
        <w:tc>
          <w:tcPr>
            <w:tcW w:w="3597" w:type="dxa"/>
          </w:tcPr>
          <w:p w:rsidR="005B4743" w:rsidRDefault="005B4743" w:rsidP="005B4743">
            <w:pPr>
              <w:jc w:val="center"/>
            </w:pPr>
          </w:p>
        </w:tc>
        <w:tc>
          <w:tcPr>
            <w:tcW w:w="3597" w:type="dxa"/>
          </w:tcPr>
          <w:p w:rsidR="005B4743" w:rsidRDefault="005B4743" w:rsidP="005B4743">
            <w:pPr>
              <w:jc w:val="center"/>
            </w:pPr>
          </w:p>
        </w:tc>
      </w:tr>
    </w:tbl>
    <w:p w:rsidR="00626E5A" w:rsidRDefault="00626E5A" w:rsidP="00626E5A">
      <w:pPr>
        <w:spacing w:after="0" w:line="240" w:lineRule="auto"/>
      </w:pPr>
    </w:p>
    <w:p w:rsidR="00FD4ACC" w:rsidRDefault="00FD4ACC" w:rsidP="00102DB7">
      <w:pPr>
        <w:spacing w:after="0" w:line="240" w:lineRule="auto"/>
      </w:pPr>
    </w:p>
    <w:p w:rsidR="00FD4ACC" w:rsidRDefault="00FD4ACC" w:rsidP="00102DB7">
      <w:pPr>
        <w:spacing w:after="0" w:line="240" w:lineRule="auto"/>
      </w:pPr>
    </w:p>
    <w:p w:rsidR="00FD4ACC" w:rsidRDefault="00FD4ACC" w:rsidP="00102DB7">
      <w:pPr>
        <w:spacing w:after="0" w:line="240" w:lineRule="auto"/>
      </w:pPr>
    </w:p>
    <w:p w:rsidR="00FD4ACC" w:rsidRDefault="00FD4ACC" w:rsidP="00102DB7">
      <w:pPr>
        <w:spacing w:after="0" w:line="240" w:lineRule="auto"/>
      </w:pPr>
    </w:p>
    <w:p w:rsidR="00FD4ACC" w:rsidRDefault="00FD4ACC" w:rsidP="00102DB7">
      <w:pPr>
        <w:spacing w:after="0" w:line="240" w:lineRule="auto"/>
      </w:pPr>
    </w:p>
    <w:p w:rsidR="005B4743" w:rsidRDefault="005B4743" w:rsidP="00102DB7">
      <w:pPr>
        <w:spacing w:after="0" w:line="240" w:lineRule="auto"/>
      </w:pPr>
    </w:p>
    <w:p w:rsidR="005B4743" w:rsidRDefault="005B4743" w:rsidP="00102DB7">
      <w:pPr>
        <w:spacing w:after="0" w:line="240" w:lineRule="auto"/>
      </w:pPr>
    </w:p>
    <w:p w:rsidR="005B4743" w:rsidRDefault="005B4743" w:rsidP="00102DB7">
      <w:pPr>
        <w:spacing w:after="0" w:line="240" w:lineRule="auto"/>
      </w:pPr>
    </w:p>
    <w:p w:rsidR="00FD4ACC" w:rsidRDefault="00FD4ACC" w:rsidP="00FD4ACC">
      <w:pPr>
        <w:spacing w:after="0" w:line="240" w:lineRule="auto"/>
      </w:pPr>
      <w:r>
        <w:t xml:space="preserve">Carbon Cycle Questions </w:t>
      </w:r>
      <w:r>
        <w:tab/>
      </w:r>
      <w:r>
        <w:tab/>
      </w:r>
      <w:r>
        <w:tab/>
      </w:r>
      <w:r>
        <w:tab/>
        <w:t>Name _______________________________________________</w:t>
      </w:r>
    </w:p>
    <w:p w:rsidR="00FD4ACC" w:rsidRDefault="00FD4ACC" w:rsidP="00FD4A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______________________________ Period ____________</w:t>
      </w:r>
    </w:p>
    <w:p w:rsidR="00FD4ACC" w:rsidRDefault="00FD4ACC" w:rsidP="00FD4ACC">
      <w:pPr>
        <w:spacing w:after="0" w:line="240" w:lineRule="auto"/>
      </w:pPr>
    </w:p>
    <w:p w:rsidR="00DC4347" w:rsidRDefault="00DC4347" w:rsidP="00DC4347">
      <w:bookmarkStart w:id="0" w:name="_GoBack"/>
      <w:bookmarkEnd w:id="0"/>
      <w:r>
        <w:t>Conclusion:</w:t>
      </w:r>
    </w:p>
    <w:p w:rsidR="00FD4ACC" w:rsidRDefault="00950043" w:rsidP="00FD4ACC">
      <w:pPr>
        <w:pStyle w:val="ListParagraph"/>
        <w:numPr>
          <w:ilvl w:val="0"/>
          <w:numId w:val="2"/>
        </w:numPr>
        <w:spacing w:after="0" w:line="240" w:lineRule="auto"/>
      </w:pPr>
      <w:r>
        <w:t>What color is the BT</w:t>
      </w:r>
      <w:r w:rsidR="00FD4ACC">
        <w:t>B solution w</w:t>
      </w:r>
      <w:r>
        <w:t>hen you first pour it into the flask</w:t>
      </w:r>
      <w:r w:rsidR="00FD4ACC">
        <w:t>?</w:t>
      </w:r>
      <w:r w:rsidR="00901BDC">
        <w:t xml:space="preserve"> ___________________________________________________________________________________________</w:t>
      </w:r>
    </w:p>
    <w:p w:rsidR="00FD4ACC" w:rsidRDefault="00FD4ACC" w:rsidP="00FD4ACC">
      <w:pPr>
        <w:pStyle w:val="ListParagraph"/>
        <w:numPr>
          <w:ilvl w:val="0"/>
          <w:numId w:val="2"/>
        </w:numPr>
        <w:spacing w:after="0" w:line="240" w:lineRule="auto"/>
      </w:pPr>
      <w:r>
        <w:t>Wha</w:t>
      </w:r>
      <w:r w:rsidR="00901BDC">
        <w:t>t gas do you breathe out?  ___________________________________________________________________________________________</w:t>
      </w:r>
    </w:p>
    <w:p w:rsidR="00901BDC" w:rsidRDefault="00901BDC" w:rsidP="00FD4AC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color change occurred when </w:t>
      </w:r>
      <w:r w:rsidR="005B4743">
        <w:t>you blew your breath into the BT</w:t>
      </w:r>
      <w:r>
        <w:t>B? ___________________________________________________________________________________________</w:t>
      </w:r>
    </w:p>
    <w:p w:rsidR="00901BDC" w:rsidRDefault="00901BDC" w:rsidP="00FD4ACC">
      <w:pPr>
        <w:pStyle w:val="ListParagraph"/>
        <w:numPr>
          <w:ilvl w:val="0"/>
          <w:numId w:val="2"/>
        </w:numPr>
        <w:spacing w:after="0" w:line="240" w:lineRule="auto"/>
      </w:pPr>
      <w:r>
        <w:t>What process creates the gas that caused the c</w:t>
      </w:r>
      <w:r w:rsidR="00950043">
        <w:t>olor change?</w:t>
      </w:r>
      <w:r>
        <w:t xml:space="preserve"> ___________________________________________________________________________________________</w:t>
      </w:r>
    </w:p>
    <w:p w:rsidR="005B4743" w:rsidRDefault="00950043" w:rsidP="00FD4ACC">
      <w:pPr>
        <w:pStyle w:val="ListParagraph"/>
        <w:numPr>
          <w:ilvl w:val="0"/>
          <w:numId w:val="2"/>
        </w:numPr>
        <w:spacing w:after="0" w:line="240" w:lineRule="auto"/>
      </w:pPr>
      <w:r>
        <w:t>Did the color change in flask A last for 24 hours or did it change back to the original color?  Why? ______________________________________________________________________________________________________________________________________________________________________________________</w:t>
      </w:r>
    </w:p>
    <w:p w:rsidR="00950043" w:rsidRDefault="00950043" w:rsidP="00FD4AC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Did the color change in flask </w:t>
      </w:r>
      <w:proofErr w:type="spellStart"/>
      <w:r>
        <w:t>B last</w:t>
      </w:r>
      <w:proofErr w:type="spellEnd"/>
      <w:r>
        <w:t xml:space="preserve"> for 24 hours or did it change back to the original color?  Why? ______________________________________________________________________________________________________________________________________________________________________________________</w:t>
      </w:r>
    </w:p>
    <w:p w:rsidR="00950043" w:rsidRDefault="00950043" w:rsidP="00FD4ACC">
      <w:pPr>
        <w:pStyle w:val="ListParagraph"/>
        <w:numPr>
          <w:ilvl w:val="0"/>
          <w:numId w:val="2"/>
        </w:numPr>
        <w:spacing w:after="0" w:line="240" w:lineRule="auto"/>
      </w:pPr>
      <w:r>
        <w:t>Did the color change in flask C last for 24 hours or did it change back to the original color?  Why? ______________________________________________________________________________________________________________________________________________________________________________________</w:t>
      </w:r>
    </w:p>
    <w:p w:rsidR="00813E7C" w:rsidRDefault="00813E7C" w:rsidP="00FD4ACC">
      <w:pPr>
        <w:pStyle w:val="ListParagraph"/>
        <w:numPr>
          <w:ilvl w:val="0"/>
          <w:numId w:val="2"/>
        </w:numPr>
        <w:spacing w:after="0" w:line="240" w:lineRule="auto"/>
      </w:pPr>
      <w:r>
        <w:t>What is the carbon cycle?  How is it important to us? 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BDC" w:rsidRDefault="00901BDC" w:rsidP="00901BDC">
      <w:pPr>
        <w:spacing w:after="0" w:line="240" w:lineRule="auto"/>
      </w:pPr>
    </w:p>
    <w:sectPr w:rsidR="00901BDC" w:rsidSect="00847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22923"/>
    <w:multiLevelType w:val="hybridMultilevel"/>
    <w:tmpl w:val="8452D1EE"/>
    <w:lvl w:ilvl="0" w:tplc="E850F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90BFA"/>
    <w:multiLevelType w:val="hybridMultilevel"/>
    <w:tmpl w:val="B6CC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E3824"/>
    <w:multiLevelType w:val="hybridMultilevel"/>
    <w:tmpl w:val="B6CC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40F42"/>
    <w:multiLevelType w:val="hybridMultilevel"/>
    <w:tmpl w:val="24F6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B3251"/>
    <w:multiLevelType w:val="hybridMultilevel"/>
    <w:tmpl w:val="E5D6D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F35DA"/>
    <w:multiLevelType w:val="hybridMultilevel"/>
    <w:tmpl w:val="595472FE"/>
    <w:lvl w:ilvl="0" w:tplc="157EF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463C8"/>
    <w:multiLevelType w:val="hybridMultilevel"/>
    <w:tmpl w:val="2B76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36"/>
    <w:rsid w:val="00070147"/>
    <w:rsid w:val="00102DB7"/>
    <w:rsid w:val="001B0138"/>
    <w:rsid w:val="002732A0"/>
    <w:rsid w:val="0040704A"/>
    <w:rsid w:val="00496E3E"/>
    <w:rsid w:val="005B4743"/>
    <w:rsid w:val="00626E5A"/>
    <w:rsid w:val="006B5925"/>
    <w:rsid w:val="00744A7E"/>
    <w:rsid w:val="00756E33"/>
    <w:rsid w:val="0076667A"/>
    <w:rsid w:val="00813E7C"/>
    <w:rsid w:val="008172D8"/>
    <w:rsid w:val="008210FC"/>
    <w:rsid w:val="00847636"/>
    <w:rsid w:val="00901BDC"/>
    <w:rsid w:val="00915E81"/>
    <w:rsid w:val="00950043"/>
    <w:rsid w:val="00B72BB8"/>
    <w:rsid w:val="00C16F1A"/>
    <w:rsid w:val="00CD5021"/>
    <w:rsid w:val="00D610F6"/>
    <w:rsid w:val="00DC4347"/>
    <w:rsid w:val="00E55A1A"/>
    <w:rsid w:val="00E6230F"/>
    <w:rsid w:val="00EC213B"/>
    <w:rsid w:val="00F303BA"/>
    <w:rsid w:val="00FD4ACC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38EF4-C628-4667-921A-17359A77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636"/>
    <w:pPr>
      <w:ind w:left="720"/>
      <w:contextualSpacing/>
    </w:pPr>
  </w:style>
  <w:style w:type="table" w:styleId="TableGrid">
    <w:name w:val="Table Grid"/>
    <w:basedOn w:val="TableNormal"/>
    <w:uiPriority w:val="39"/>
    <w:rsid w:val="001B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sbrown5</dc:creator>
  <cp:keywords/>
  <dc:description/>
  <cp:lastModifiedBy>Kristy Smith</cp:lastModifiedBy>
  <cp:revision>2</cp:revision>
  <cp:lastPrinted>2016-02-18T12:14:00Z</cp:lastPrinted>
  <dcterms:created xsi:type="dcterms:W3CDTF">2018-09-20T18:27:00Z</dcterms:created>
  <dcterms:modified xsi:type="dcterms:W3CDTF">2018-09-20T18:27:00Z</dcterms:modified>
</cp:coreProperties>
</file>